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napToGrid w:val="0"/>
        <w:spacing w:line="600" w:lineRule="exact"/>
        <w:rPr>
          <w:rFonts w:ascii="方正仿宋_GBK"/>
          <w:szCs w:val="32"/>
        </w:rPr>
      </w:pPr>
    </w:p>
    <w:p>
      <w:pPr>
        <w:pStyle w:val="4"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  <w:t>医疗器械说明书内容变更办理路径示意图</w:t>
      </w:r>
    </w:p>
    <w:p>
      <w:pPr>
        <w:pStyle w:val="4"/>
        <w:spacing w:line="600" w:lineRule="atLeast"/>
        <w:rPr>
          <w:rFonts w:hint="eastAsia" w:ascii="方正仿宋_GBK" w:eastAsia="方正仿宋_GBK"/>
          <w:color w:val="000000"/>
          <w:shd w:val="clear" w:color="auto" w:fill="FFFFFF"/>
        </w:rPr>
      </w:pPr>
    </w:p>
    <w:p>
      <w:pPr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drawing>
          <wp:inline distT="0" distB="0" distL="114300" distR="114300">
            <wp:extent cx="5607685" cy="3638550"/>
            <wp:effectExtent l="0" t="0" r="5715" b="6350"/>
            <wp:docPr id="1" name="图片 1" descr="路径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路径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spacing w:line="600" w:lineRule="exact"/>
      </w:pPr>
    </w:p>
    <w:p>
      <w:pPr>
        <w:snapToGrid w:val="0"/>
        <w:spacing w:line="600" w:lineRule="exact"/>
        <w:jc w:val="left"/>
      </w:pPr>
    </w:p>
    <w:p>
      <w:pPr>
        <w:snapToGrid w:val="0"/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jdiNzAyYjZhMjAwNDUxMjMzOTg3ZTc3MDU5NDMifQ=="/>
  </w:docVars>
  <w:rsids>
    <w:rsidRoot w:val="5A7851A0"/>
    <w:rsid w:val="5A7851A0"/>
    <w:rsid w:val="7C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ascii="Calibri" w:hAnsi="Calibri"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270</Characters>
  <Lines>0</Lines>
  <Paragraphs>0</Paragraphs>
  <TotalTime>1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2023-08-21T08:16:00Z</dcterms:created>
  <dc:creator>26077</dc:creator>
  <cp:lastModifiedBy>26077</cp:lastModifiedBy>
  <dcterms:modified xsi:type="dcterms:W3CDTF">2023-08-21T08:20:12Z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57B19893F1874D23B827B0C1631E1DF2_13</vt:lpwstr>
  </property>
</Properties>
</file>