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5981A">
      <w:pPr>
        <w:spacing w:line="436" w:lineRule="auto"/>
        <w:rPr>
          <w:rFonts w:hint="default" w:ascii="Times New Roman" w:hAnsi="Times New Roman" w:cs="Times New Roman"/>
          <w:sz w:val="21"/>
        </w:rPr>
      </w:pPr>
    </w:p>
    <w:p w14:paraId="1B7BCBCF">
      <w:pPr>
        <w:spacing w:before="59" w:line="219" w:lineRule="auto"/>
        <w:jc w:val="center"/>
        <w:rPr>
          <w:rFonts w:hint="default" w:ascii="Times New Roman" w:hAnsi="Times New Roman" w:eastAsia="方正小标宋简体" w:cs="Times New Roman"/>
          <w:b/>
          <w:bCs/>
          <w:spacing w:val="-1"/>
          <w:sz w:val="35"/>
          <w:szCs w:val="35"/>
          <w:lang w:val="en-US" w:eastAsia="zh-CN"/>
        </w:rPr>
      </w:pPr>
    </w:p>
    <w:p w14:paraId="2B8C3493">
      <w:pPr>
        <w:spacing w:before="59" w:line="219" w:lineRule="auto"/>
        <w:jc w:val="center"/>
        <w:rPr>
          <w:rFonts w:hint="default" w:ascii="Times New Roman" w:hAnsi="Times New Roman" w:eastAsia="方正小标宋简体" w:cs="Times New Roman"/>
          <w:b/>
          <w:bCs/>
          <w:spacing w:val="-1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pacing w:val="-1"/>
          <w:sz w:val="36"/>
          <w:szCs w:val="36"/>
          <w:lang w:val="en-US" w:eastAsia="zh-CN"/>
        </w:rPr>
        <w:t>德阳天府旌城</w:t>
      </w:r>
    </w:p>
    <w:p w14:paraId="6A405277">
      <w:pPr>
        <w:spacing w:before="59" w:line="219" w:lineRule="auto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pacing w:val="-1"/>
          <w:sz w:val="36"/>
          <w:szCs w:val="36"/>
          <w:lang w:val="en-US" w:eastAsia="zh-CN"/>
        </w:rPr>
        <w:t>细胞生物与再生医学产业大会</w:t>
      </w:r>
      <w:r>
        <w:rPr>
          <w:rFonts w:hint="default" w:ascii="Times New Roman" w:hAnsi="Times New Roman" w:eastAsia="方正小标宋简体" w:cs="Times New Roman"/>
          <w:b/>
          <w:bCs/>
          <w:spacing w:val="-1"/>
          <w:sz w:val="36"/>
          <w:szCs w:val="36"/>
        </w:rPr>
        <w:t>参会回执单</w:t>
      </w:r>
    </w:p>
    <w:tbl>
      <w:tblPr>
        <w:tblStyle w:val="9"/>
        <w:tblpPr w:leftFromText="180" w:rightFromText="180" w:vertAnchor="text" w:horzAnchor="page" w:tblpX="1221" w:tblpY="388"/>
        <w:tblOverlap w:val="never"/>
        <w:tblW w:w="14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793"/>
        <w:gridCol w:w="4447"/>
        <w:gridCol w:w="2660"/>
        <w:gridCol w:w="2590"/>
        <w:gridCol w:w="2050"/>
      </w:tblGrid>
      <w:tr w14:paraId="7558B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4360" w:type="dxa"/>
            <w:gridSpan w:val="6"/>
            <w:vAlign w:val="top"/>
          </w:tcPr>
          <w:p w14:paraId="4602056A">
            <w:pPr>
              <w:spacing w:before="173" w:line="219" w:lineRule="auto"/>
              <w:ind w:left="6534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pacing w:val="2"/>
                <w:sz w:val="30"/>
                <w:szCs w:val="30"/>
              </w:rPr>
              <w:t>参会回执单</w:t>
            </w:r>
          </w:p>
        </w:tc>
      </w:tr>
      <w:tr w14:paraId="73455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20" w:type="dxa"/>
            <w:vAlign w:val="top"/>
          </w:tcPr>
          <w:p w14:paraId="213EBFE0">
            <w:pPr>
              <w:spacing w:before="162" w:line="221" w:lineRule="auto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pacing w:val="7"/>
                <w:sz w:val="30"/>
                <w:szCs w:val="30"/>
              </w:rPr>
              <w:t>序号</w:t>
            </w:r>
          </w:p>
        </w:tc>
        <w:tc>
          <w:tcPr>
            <w:tcW w:w="1793" w:type="dxa"/>
            <w:vAlign w:val="top"/>
          </w:tcPr>
          <w:p w14:paraId="1EDC1E0C">
            <w:pPr>
              <w:spacing w:before="161" w:line="219" w:lineRule="auto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pacing w:val="16"/>
                <w:sz w:val="30"/>
                <w:szCs w:val="30"/>
              </w:rPr>
              <w:t>姓名</w:t>
            </w:r>
          </w:p>
        </w:tc>
        <w:tc>
          <w:tcPr>
            <w:tcW w:w="4447" w:type="dxa"/>
            <w:vAlign w:val="top"/>
          </w:tcPr>
          <w:p w14:paraId="0CCAC079">
            <w:pPr>
              <w:spacing w:before="162" w:line="220" w:lineRule="auto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pacing w:val="3"/>
                <w:sz w:val="30"/>
                <w:szCs w:val="30"/>
              </w:rPr>
              <w:t>单位名称</w:t>
            </w:r>
          </w:p>
        </w:tc>
        <w:tc>
          <w:tcPr>
            <w:tcW w:w="2660" w:type="dxa"/>
            <w:vAlign w:val="top"/>
          </w:tcPr>
          <w:p w14:paraId="71F1FD22">
            <w:pPr>
              <w:spacing w:before="161" w:line="219" w:lineRule="auto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pacing w:val="5"/>
                <w:sz w:val="30"/>
                <w:szCs w:val="30"/>
              </w:rPr>
              <w:t>职务</w:t>
            </w:r>
          </w:p>
        </w:tc>
        <w:tc>
          <w:tcPr>
            <w:tcW w:w="2590" w:type="dxa"/>
            <w:vAlign w:val="top"/>
          </w:tcPr>
          <w:p w14:paraId="3C484564">
            <w:pPr>
              <w:spacing w:before="164" w:line="221" w:lineRule="auto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pacing w:val="2"/>
                <w:sz w:val="30"/>
                <w:szCs w:val="30"/>
              </w:rPr>
              <w:t>联系电话</w:t>
            </w:r>
          </w:p>
        </w:tc>
        <w:tc>
          <w:tcPr>
            <w:tcW w:w="2050" w:type="dxa"/>
            <w:vAlign w:val="top"/>
          </w:tcPr>
          <w:p w14:paraId="3CC83073">
            <w:pPr>
              <w:spacing w:before="161" w:line="219" w:lineRule="auto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0"/>
                <w:szCs w:val="30"/>
                <w:lang w:val="en-US" w:eastAsia="zh-CN"/>
              </w:rPr>
              <w:t>备注</w:t>
            </w:r>
          </w:p>
        </w:tc>
      </w:tr>
      <w:tr w14:paraId="3EC44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20" w:type="dxa"/>
            <w:vAlign w:val="top"/>
          </w:tcPr>
          <w:p w14:paraId="3127790B">
            <w:pPr>
              <w:spacing w:before="187" w:line="241" w:lineRule="auto"/>
              <w:ind w:left="435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1793" w:type="dxa"/>
            <w:vAlign w:val="top"/>
          </w:tcPr>
          <w:p w14:paraId="45BF0B21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447" w:type="dxa"/>
            <w:vAlign w:val="top"/>
          </w:tcPr>
          <w:p w14:paraId="77078217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660" w:type="dxa"/>
            <w:vAlign w:val="top"/>
          </w:tcPr>
          <w:p w14:paraId="18FEA0DE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90" w:type="dxa"/>
            <w:vAlign w:val="top"/>
          </w:tcPr>
          <w:p w14:paraId="1E9D0D7C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050" w:type="dxa"/>
            <w:vAlign w:val="top"/>
          </w:tcPr>
          <w:p w14:paraId="2A9940C1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</w:tr>
      <w:tr w14:paraId="394B0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20" w:type="dxa"/>
            <w:vAlign w:val="top"/>
          </w:tcPr>
          <w:p w14:paraId="035DA283">
            <w:pPr>
              <w:spacing w:before="258" w:line="237" w:lineRule="auto"/>
              <w:ind w:left="435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1793" w:type="dxa"/>
            <w:vAlign w:val="top"/>
          </w:tcPr>
          <w:p w14:paraId="0EC7207A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447" w:type="dxa"/>
            <w:vAlign w:val="top"/>
          </w:tcPr>
          <w:p w14:paraId="0E75B01B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660" w:type="dxa"/>
            <w:vAlign w:val="top"/>
          </w:tcPr>
          <w:p w14:paraId="16169ACF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90" w:type="dxa"/>
            <w:vAlign w:val="top"/>
          </w:tcPr>
          <w:p w14:paraId="52A77679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050" w:type="dxa"/>
            <w:vAlign w:val="top"/>
          </w:tcPr>
          <w:p w14:paraId="2045A5BF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</w:tr>
      <w:tr w14:paraId="42C5C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20" w:type="dxa"/>
            <w:vAlign w:val="top"/>
          </w:tcPr>
          <w:p w14:paraId="21A2E317">
            <w:pPr>
              <w:spacing w:before="248" w:line="229" w:lineRule="auto"/>
              <w:ind w:left="435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1793" w:type="dxa"/>
            <w:vAlign w:val="top"/>
          </w:tcPr>
          <w:p w14:paraId="38B9BFF4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447" w:type="dxa"/>
            <w:vAlign w:val="top"/>
          </w:tcPr>
          <w:p w14:paraId="06943265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660" w:type="dxa"/>
            <w:vAlign w:val="top"/>
          </w:tcPr>
          <w:p w14:paraId="04C6B416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90" w:type="dxa"/>
            <w:vAlign w:val="top"/>
          </w:tcPr>
          <w:p w14:paraId="2FEC659A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050" w:type="dxa"/>
            <w:vAlign w:val="top"/>
          </w:tcPr>
          <w:p w14:paraId="7B253CED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</w:tr>
      <w:tr w14:paraId="649AE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20" w:type="dxa"/>
            <w:vAlign w:val="top"/>
          </w:tcPr>
          <w:p w14:paraId="2153BCEB">
            <w:pPr>
              <w:spacing w:before="260" w:line="241" w:lineRule="auto"/>
              <w:ind w:left="435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1793" w:type="dxa"/>
            <w:vAlign w:val="top"/>
          </w:tcPr>
          <w:p w14:paraId="635F6149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447" w:type="dxa"/>
            <w:vAlign w:val="top"/>
          </w:tcPr>
          <w:p w14:paraId="45CE1F5C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660" w:type="dxa"/>
            <w:vAlign w:val="top"/>
          </w:tcPr>
          <w:p w14:paraId="4F08B3E0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90" w:type="dxa"/>
            <w:vAlign w:val="top"/>
          </w:tcPr>
          <w:p w14:paraId="36E39C2A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050" w:type="dxa"/>
            <w:vAlign w:val="top"/>
          </w:tcPr>
          <w:p w14:paraId="1F3C99A5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</w:tr>
      <w:tr w14:paraId="17A6E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20" w:type="dxa"/>
            <w:vAlign w:val="top"/>
          </w:tcPr>
          <w:p w14:paraId="092F1FEC">
            <w:pPr>
              <w:spacing w:before="241" w:line="227" w:lineRule="auto"/>
              <w:ind w:left="435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1793" w:type="dxa"/>
            <w:vAlign w:val="top"/>
          </w:tcPr>
          <w:p w14:paraId="2C6C841C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447" w:type="dxa"/>
            <w:vAlign w:val="top"/>
          </w:tcPr>
          <w:p w14:paraId="7E2F95D9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660" w:type="dxa"/>
            <w:vAlign w:val="top"/>
          </w:tcPr>
          <w:p w14:paraId="2E44BD5C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90" w:type="dxa"/>
            <w:vAlign w:val="top"/>
          </w:tcPr>
          <w:p w14:paraId="5A22C26C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050" w:type="dxa"/>
            <w:vAlign w:val="top"/>
          </w:tcPr>
          <w:p w14:paraId="7FF56ACC">
            <w:pPr>
              <w:pStyle w:val="1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</w:tc>
      </w:tr>
      <w:tr w14:paraId="12C41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</w:trPr>
        <w:tc>
          <w:tcPr>
            <w:tcW w:w="14360" w:type="dxa"/>
            <w:gridSpan w:val="6"/>
            <w:vAlign w:val="top"/>
          </w:tcPr>
          <w:p w14:paraId="0C29CABC">
            <w:pPr>
              <w:pStyle w:val="10"/>
              <w:spacing w:line="252" w:lineRule="auto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</w:p>
          <w:p w14:paraId="06B68A3A">
            <w:pPr>
              <w:spacing w:before="82" w:line="219" w:lineRule="auto"/>
              <w:ind w:left="85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pacing w:val="6"/>
                <w:sz w:val="30"/>
                <w:szCs w:val="30"/>
              </w:rPr>
              <w:t>1、会议地址：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pacing w:val="6"/>
                <w:sz w:val="30"/>
                <w:szCs w:val="30"/>
                <w:lang w:eastAsia="zh-CN"/>
              </w:rPr>
              <w:t>四川省德阳市汉瑞酒店</w:t>
            </w:r>
          </w:p>
          <w:p w14:paraId="383EDC17">
            <w:pPr>
              <w:spacing w:before="154" w:line="221" w:lineRule="auto"/>
              <w:ind w:left="85"/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  <w:t>、联系人：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0"/>
                <w:szCs w:val="30"/>
                <w:lang w:eastAsia="zh-CN"/>
              </w:rPr>
              <w:t>陈府燚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pacing w:val="15"/>
                <w:sz w:val="30"/>
                <w:szCs w:val="30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0"/>
                <w:szCs w:val="30"/>
              </w:rPr>
              <w:t>联系电话：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0"/>
                <w:szCs w:val="30"/>
                <w:lang w:val="en-US" w:eastAsia="zh-CN"/>
              </w:rPr>
              <w:t>18728049697</w:t>
            </w:r>
            <w:bookmarkStart w:id="0" w:name="_GoBack"/>
            <w:bookmarkEnd w:id="0"/>
          </w:p>
          <w:p w14:paraId="36C72D01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58FF70AD">
      <w:pPr>
        <w:spacing w:before="134" w:line="205" w:lineRule="auto"/>
        <w:ind w:left="118"/>
        <w:rPr>
          <w:rFonts w:hint="default" w:ascii="Times New Roman" w:hAnsi="Times New Roman" w:eastAsia="宋体" w:cs="Times New Roman"/>
          <w:b/>
          <w:bCs/>
          <w:spacing w:val="-4"/>
          <w:sz w:val="36"/>
          <w:szCs w:val="36"/>
        </w:rPr>
      </w:pPr>
    </w:p>
    <w:p w14:paraId="6077ED59">
      <w:pPr>
        <w:spacing w:before="91" w:line="219" w:lineRule="auto"/>
        <w:ind w:right="12"/>
        <w:jc w:val="right"/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b/>
          <w:bCs/>
          <w:spacing w:val="5"/>
          <w:sz w:val="32"/>
          <w:szCs w:val="32"/>
          <w:lang w:eastAsia="zh-CN"/>
        </w:rPr>
        <w:t>德阳天府旌城管理委员会</w:t>
      </w:r>
    </w:p>
    <w:p w14:paraId="490A81A3">
      <w:pPr>
        <w:wordWrap w:val="0"/>
        <w:spacing w:before="131" w:line="212" w:lineRule="auto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pacing w:val="-12"/>
          <w:sz w:val="32"/>
          <w:szCs w:val="32"/>
        </w:rPr>
        <w:t>2</w:t>
      </w:r>
      <w:r>
        <w:rPr>
          <w:rFonts w:hint="default" w:ascii="Times New Roman" w:hAnsi="Times New Roman" w:eastAsia="方正仿宋_GB2312" w:cs="Times New Roman"/>
          <w:b/>
          <w:bCs/>
          <w:spacing w:val="-12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2312" w:cs="Times New Roman"/>
          <w:b/>
          <w:bCs/>
          <w:spacing w:val="-12"/>
          <w:sz w:val="32"/>
          <w:szCs w:val="32"/>
        </w:rPr>
        <w:t>26年 6月</w:t>
      </w:r>
      <w:r>
        <w:rPr>
          <w:rFonts w:hint="eastAsia" w:ascii="Times New Roman" w:hAnsi="Times New Roman" w:eastAsia="方正仿宋_GB2312" w:cs="Times New Roman"/>
          <w:b/>
          <w:bCs/>
          <w:spacing w:val="-12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2312" w:cs="Times New Roman"/>
          <w:b/>
          <w:bCs/>
          <w:spacing w:val="-12"/>
          <w:sz w:val="32"/>
          <w:szCs w:val="32"/>
        </w:rPr>
        <w:t>日</w:t>
      </w:r>
      <w:r>
        <w:rPr>
          <w:rFonts w:hint="eastAsia" w:ascii="Times New Roman" w:hAnsi="Times New Roman" w:eastAsia="方正仿宋_GB2312" w:cs="Times New Roman"/>
          <w:b/>
          <w:bCs/>
          <w:spacing w:val="-12"/>
          <w:sz w:val="32"/>
          <w:szCs w:val="32"/>
          <w:lang w:val="en-US" w:eastAsia="zh-CN"/>
        </w:rPr>
        <w:t xml:space="preserve">           </w:t>
      </w:r>
    </w:p>
    <w:sectPr>
      <w:headerReference r:id="rId5" w:type="default"/>
      <w:pgSz w:w="16840" w:h="11900"/>
      <w:pgMar w:top="1" w:right="1059" w:bottom="0" w:left="10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B9A39B4-EC10-4179-903B-4502D9087DE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DAB2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052B29"/>
    <w:rsid w:val="13413412"/>
    <w:rsid w:val="226B7077"/>
    <w:rsid w:val="649019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方正仿宋_GB2312" w:hAnsi="Times New Roman" w:eastAsia="方正仿宋_GB2312" w:cs="方正仿宋_GB2312"/>
      <w:color w:val="000000"/>
      <w:sz w:val="24"/>
      <w:szCs w:val="24"/>
      <w:lang w:val="en-US" w:eastAsia="zh-CN" w:bidi="ar-SA"/>
    </w:rPr>
  </w:style>
  <w:style w:type="paragraph" w:styleId="3">
    <w:name w:val="Body Text First Indent 2"/>
    <w:basedOn w:val="4"/>
    <w:next w:val="1"/>
    <w:qFormat/>
    <w:uiPriority w:val="0"/>
    <w:pPr>
      <w:widowControl w:val="0"/>
      <w:spacing w:after="0" w:afterLines="0" w:line="0" w:lineRule="atLeast"/>
      <w:ind w:left="1663" w:leftChars="313" w:firstLine="420" w:firstLineChars="200"/>
      <w:jc w:val="both"/>
    </w:pPr>
    <w:rPr>
      <w:rFonts w:ascii="Times New Roman" w:hAnsi="Times New Roman" w:eastAsia="宋体" w:cs="Times New Roman"/>
      <w:spacing w:val="10"/>
      <w:kern w:val="2"/>
      <w:sz w:val="32"/>
      <w:szCs w:val="32"/>
      <w:lang w:val="en-US" w:eastAsia="zh-CN" w:bidi="ar-SA"/>
    </w:rPr>
  </w:style>
  <w:style w:type="paragraph" w:styleId="4">
    <w:name w:val="Body Text Indent"/>
    <w:basedOn w:val="1"/>
    <w:next w:val="5"/>
    <w:qFormat/>
    <w:uiPriority w:val="0"/>
    <w:pPr>
      <w:widowControl w:val="0"/>
      <w:spacing w:line="0" w:lineRule="atLeast"/>
      <w:ind w:firstLine="680"/>
      <w:jc w:val="both"/>
    </w:pPr>
    <w:rPr>
      <w:rFonts w:ascii="Times New Roman" w:hAnsi="Times New Roman" w:eastAsia="宋体" w:cs="Times New Roman"/>
      <w:spacing w:val="10"/>
      <w:kern w:val="2"/>
      <w:sz w:val="21"/>
      <w:lang w:val="en-US" w:eastAsia="zh-CN" w:bidi="ar-SA"/>
    </w:rPr>
  </w:style>
  <w:style w:type="paragraph" w:styleId="5">
    <w:name w:val="Body Text Indent 2"/>
    <w:basedOn w:val="1"/>
    <w:next w:val="6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 3"/>
    <w:basedOn w:val="1"/>
    <w:qFormat/>
    <w:uiPriority w:val="0"/>
    <w:pPr>
      <w:ind w:left="200" w:leftChars="200"/>
    </w:pPr>
    <w:rPr>
      <w:rFonts w:ascii="Times New Roman" w:hAnsi="Times New Roman" w:eastAsia="宋体" w:cs="Times New Roman"/>
      <w:sz w:val="16"/>
      <w:szCs w:val="16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99</Words>
  <Characters>113</Characters>
  <TotalTime>11</TotalTime>
  <ScaleCrop>false</ScaleCrop>
  <LinksUpToDate>false</LinksUpToDate>
  <CharactersWithSpaces>128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2026-06-15T10:04:00Z</dcterms:created>
  <dc:creator>Administrator</dc:creator>
  <cp:lastModifiedBy>蒋玉珠</cp:lastModifiedBy>
  <dcterms:modified xsi:type="dcterms:W3CDTF">2026-06-22T09:29:01Z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2026-06-15T10:04:35Z</vt:filetime>
  </property>
  <property fmtid="{D5CDD505-2E9C-101B-9397-08002B2CF9AE}" pid="4" name="UsrData">
    <vt:lpwstr>6a2f5db1460c98001f54c41fwl</vt:lpwstr>
  </property>
  <property fmtid="{D5CDD505-2E9C-101B-9397-08002B2CF9AE}" pid="5" name="KSOTemplateDocerSaveRecord">
    <vt:lpwstr>eyJoZGlkIjoiNDQ2NjEwZDJhY2I2ZmYzMTJmZTIyZTNmMmQ3OTkwYWEiLCJ1c2VySWQiOiIzMzY0MjY0ODAifQ==</vt:lpwstr>
  </property>
  <property fmtid="{D5CDD505-2E9C-101B-9397-08002B2CF9AE}" pid="6" name="KSOProductBuildVer">
    <vt:lpwstr>2052-12.1.0.26895</vt:lpwstr>
  </property>
  <property fmtid="{D5CDD505-2E9C-101B-9397-08002B2CF9AE}" pid="7" name="ICV">
    <vt:lpwstr>AC9037AF8713443DB4C6573983B6E619_13</vt:lpwstr>
  </property>
</Properties>
</file>